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2" w:rsidRDefault="00550B92" w:rsidP="00550B92">
      <w:pPr>
        <w:pStyle w:val="a3"/>
        <w:spacing w:before="0" w:beforeAutospacing="0" w:after="180" w:afterAutospacing="0" w:line="343" w:lineRule="atLeast"/>
        <w:ind w:firstLine="480"/>
        <w:rPr>
          <w:rFonts w:ascii="Arial" w:hAnsi="Arial" w:cs="Arial" w:hint="eastAsia"/>
          <w:b/>
          <w:bCs/>
          <w:shd w:val="clear" w:color="auto" w:fill="F8F8F9"/>
        </w:rPr>
      </w:pPr>
      <w:bookmarkStart w:id="0" w:name="_GoBack"/>
      <w:r>
        <w:rPr>
          <w:rFonts w:ascii="Arial" w:hAnsi="Arial" w:cs="Arial"/>
          <w:b/>
          <w:bCs/>
          <w:shd w:val="clear" w:color="auto" w:fill="F8F8F9"/>
        </w:rPr>
        <w:t>海水养殖</w:t>
      </w:r>
      <w:proofErr w:type="gramStart"/>
      <w:r>
        <w:rPr>
          <w:rFonts w:ascii="Arial" w:hAnsi="Arial" w:cs="Arial"/>
          <w:b/>
          <w:bCs/>
          <w:shd w:val="clear" w:color="auto" w:fill="F8F8F9"/>
        </w:rPr>
        <w:t>是碳源还是</w:t>
      </w:r>
      <w:proofErr w:type="gramEnd"/>
      <w:r>
        <w:rPr>
          <w:rFonts w:ascii="Arial" w:hAnsi="Arial" w:cs="Arial"/>
          <w:b/>
          <w:bCs/>
          <w:shd w:val="clear" w:color="auto" w:fill="F8F8F9"/>
        </w:rPr>
        <w:t>碳汇？</w:t>
      </w:r>
    </w:p>
    <w:bookmarkEnd w:id="0"/>
    <w:p w:rsidR="00550B92" w:rsidRDefault="00550B92" w:rsidP="00550B92">
      <w:pPr>
        <w:pStyle w:val="a3"/>
        <w:spacing w:before="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随着碳排放、碳中和目标的提出，海洋作为地球上最大的碳库，海水养殖</w:t>
      </w:r>
      <w:proofErr w:type="gramStart"/>
      <w:r>
        <w:rPr>
          <w:rFonts w:ascii="Arial" w:hAnsi="Arial" w:cs="Arial"/>
          <w:sz w:val="21"/>
          <w:szCs w:val="21"/>
        </w:rPr>
        <w:t>是碳源还是</w:t>
      </w:r>
      <w:proofErr w:type="gramEnd"/>
      <w:r>
        <w:rPr>
          <w:rFonts w:ascii="Arial" w:hAnsi="Arial" w:cs="Arial"/>
          <w:sz w:val="21"/>
          <w:szCs w:val="21"/>
        </w:rPr>
        <w:t>碳汇，成为众人关注的焦点。</w:t>
      </w:r>
    </w:p>
    <w:p w:rsidR="00550B92" w:rsidRDefault="00550B92" w:rsidP="00550B92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如何通过海水养殖</w:t>
      </w:r>
      <w:proofErr w:type="gramStart"/>
      <w:r>
        <w:rPr>
          <w:rFonts w:ascii="Arial" w:hAnsi="Arial" w:cs="Arial"/>
          <w:sz w:val="21"/>
          <w:szCs w:val="21"/>
        </w:rPr>
        <w:t>践行</w:t>
      </w:r>
      <w:proofErr w:type="gramEnd"/>
      <w:r>
        <w:rPr>
          <w:rFonts w:ascii="Arial" w:hAnsi="Arial" w:cs="Arial"/>
          <w:sz w:val="21"/>
          <w:szCs w:val="21"/>
        </w:rPr>
        <w:t>海洋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负排放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？不少研究正基于此开展，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碳汇渔业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也正是在这种背景下提出的发展渔业经济的新理念，指无需投入饵料的渔业生产活动，</w:t>
      </w:r>
      <w:proofErr w:type="gramStart"/>
      <w:r>
        <w:rPr>
          <w:rFonts w:ascii="Arial" w:hAnsi="Arial" w:cs="Arial"/>
          <w:sz w:val="21"/>
          <w:szCs w:val="21"/>
        </w:rPr>
        <w:t>具有碳汇功能</w:t>
      </w:r>
      <w:proofErr w:type="gramEnd"/>
      <w:r>
        <w:rPr>
          <w:rFonts w:ascii="Arial" w:hAnsi="Arial" w:cs="Arial"/>
          <w:sz w:val="21"/>
          <w:szCs w:val="21"/>
        </w:rPr>
        <w:t>。</w:t>
      </w:r>
    </w:p>
    <w:p w:rsidR="00550B92" w:rsidRDefault="00550B92" w:rsidP="00550B92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海水养殖究竟</w:t>
      </w:r>
      <w:proofErr w:type="gramStart"/>
      <w:r>
        <w:rPr>
          <w:rFonts w:ascii="Arial" w:hAnsi="Arial" w:cs="Arial"/>
          <w:sz w:val="21"/>
          <w:szCs w:val="21"/>
        </w:rPr>
        <w:t>是碳源还是</w:t>
      </w:r>
      <w:proofErr w:type="gramEnd"/>
      <w:r>
        <w:rPr>
          <w:rFonts w:ascii="Arial" w:hAnsi="Arial" w:cs="Arial"/>
          <w:sz w:val="21"/>
          <w:szCs w:val="21"/>
        </w:rPr>
        <w:t>碳汇？要弄清这一问题，首先要明白海面之下正在发生什么。海水养殖中的海藻类生物是海洋碳循环过程的起始环节和关键部分，起到了积极</w:t>
      </w:r>
      <w:proofErr w:type="gramStart"/>
      <w:r>
        <w:rPr>
          <w:rFonts w:ascii="Arial" w:hAnsi="Arial" w:cs="Arial"/>
          <w:sz w:val="21"/>
          <w:szCs w:val="21"/>
        </w:rPr>
        <w:t>的碳汇作用</w:t>
      </w:r>
      <w:proofErr w:type="gramEnd"/>
      <w:r>
        <w:rPr>
          <w:rFonts w:ascii="Arial" w:hAnsi="Arial" w:cs="Arial"/>
          <w:sz w:val="21"/>
          <w:szCs w:val="21"/>
        </w:rPr>
        <w:t>。</w:t>
      </w:r>
      <w:proofErr w:type="gramStart"/>
      <w:r>
        <w:rPr>
          <w:rFonts w:ascii="Arial" w:hAnsi="Arial" w:cs="Arial"/>
          <w:sz w:val="21"/>
          <w:szCs w:val="21"/>
        </w:rPr>
        <w:t>而滤食性</w:t>
      </w:r>
      <w:proofErr w:type="gramEnd"/>
      <w:r>
        <w:rPr>
          <w:rFonts w:ascii="Arial" w:hAnsi="Arial" w:cs="Arial"/>
          <w:sz w:val="21"/>
          <w:szCs w:val="21"/>
        </w:rPr>
        <w:t>贝类可通过钙化和摄食生长利用海洋中的碳，增加生物体中的碳含量。</w:t>
      </w:r>
    </w:p>
    <w:p w:rsidR="00550B92" w:rsidRDefault="00550B92" w:rsidP="00550B92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中国是海水养殖大国，养殖结构相对稳定，具有养殖产量高、规模大、种类多、生态效益高等特点。这种养殖结构，</w:t>
      </w:r>
      <w:proofErr w:type="gramStart"/>
      <w:r>
        <w:rPr>
          <w:rFonts w:ascii="Arial" w:hAnsi="Arial" w:cs="Arial"/>
          <w:sz w:val="21"/>
          <w:szCs w:val="21"/>
        </w:rPr>
        <w:t>对碳减排</w:t>
      </w:r>
      <w:proofErr w:type="gramEnd"/>
      <w:r>
        <w:rPr>
          <w:rFonts w:ascii="Arial" w:hAnsi="Arial" w:cs="Arial"/>
          <w:sz w:val="21"/>
          <w:szCs w:val="21"/>
        </w:rPr>
        <w:t>及缓解海域富营养化有重要促进作用。</w:t>
      </w:r>
    </w:p>
    <w:p w:rsidR="00550B92" w:rsidRDefault="00550B92" w:rsidP="00550B92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我国海水养殖产业已形成新品种培育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苗种繁育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增养殖技术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收获加工这一相对完整的产业链，</w:t>
      </w:r>
      <w:proofErr w:type="gramStart"/>
      <w:r>
        <w:rPr>
          <w:rFonts w:ascii="Arial" w:hAnsi="Arial" w:cs="Arial"/>
          <w:sz w:val="21"/>
          <w:szCs w:val="21"/>
        </w:rPr>
        <w:t>碳汇渔业碳汇量</w:t>
      </w:r>
      <w:proofErr w:type="gramEnd"/>
      <w:r>
        <w:rPr>
          <w:rFonts w:ascii="Arial" w:hAnsi="Arial" w:cs="Arial"/>
          <w:sz w:val="21"/>
          <w:szCs w:val="21"/>
        </w:rPr>
        <w:t>和经济价值均呈上升趋势。</w:t>
      </w:r>
      <w:proofErr w:type="gramStart"/>
      <w:r>
        <w:rPr>
          <w:rFonts w:ascii="Arial" w:hAnsi="Arial" w:cs="Arial"/>
          <w:sz w:val="21"/>
          <w:szCs w:val="21"/>
        </w:rPr>
        <w:t>中国碳汇渔业</w:t>
      </w:r>
      <w:proofErr w:type="gramEnd"/>
      <w:r>
        <w:rPr>
          <w:rFonts w:ascii="Arial" w:hAnsi="Arial" w:cs="Arial"/>
          <w:sz w:val="21"/>
          <w:szCs w:val="21"/>
        </w:rPr>
        <w:t>在科学引导、合理布局、陆海统筹、试点先行、全国推广的模式下，发展态势趋好。海水</w:t>
      </w:r>
      <w:proofErr w:type="gramStart"/>
      <w:r>
        <w:rPr>
          <w:rFonts w:ascii="Arial" w:hAnsi="Arial" w:cs="Arial"/>
          <w:sz w:val="21"/>
          <w:szCs w:val="21"/>
        </w:rPr>
        <w:t>养殖既</w:t>
      </w:r>
      <w:proofErr w:type="gramEnd"/>
      <w:r>
        <w:rPr>
          <w:rFonts w:ascii="Arial" w:hAnsi="Arial" w:cs="Arial"/>
          <w:sz w:val="21"/>
          <w:szCs w:val="21"/>
        </w:rPr>
        <w:t>可提供大量优质海洋食物，又可吸收大气中二氧化碳，未来有望成为发展潜力巨大的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可产业化的蓝碳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。</w:t>
      </w:r>
    </w:p>
    <w:p w:rsidR="00550B92" w:rsidRDefault="00550B92" w:rsidP="00550B92">
      <w:pPr>
        <w:pStyle w:val="a3"/>
        <w:spacing w:before="180" w:beforeAutospacing="0" w:after="18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当下，</w:t>
      </w:r>
      <w:proofErr w:type="gramStart"/>
      <w:r>
        <w:rPr>
          <w:rFonts w:ascii="Arial" w:hAnsi="Arial" w:cs="Arial"/>
          <w:sz w:val="21"/>
          <w:szCs w:val="21"/>
        </w:rPr>
        <w:t>碳汇渔业</w:t>
      </w:r>
      <w:proofErr w:type="gramEnd"/>
      <w:r>
        <w:rPr>
          <w:rFonts w:ascii="Arial" w:hAnsi="Arial" w:cs="Arial"/>
          <w:sz w:val="21"/>
          <w:szCs w:val="21"/>
        </w:rPr>
        <w:t>仍大有可为，能拓展养殖空间，提高养殖单产；完善养殖容量管理制度，促进海水养殖绿色发展；推广多营养层次综合养殖模式。同时，实施人工</w:t>
      </w:r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蓝碳牧业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（海洋牧场）工程，通过人工鱼礁等工程技术，复建原有种群和群落，推动传统渔场、海洋牧场资源恢复。</w:t>
      </w:r>
    </w:p>
    <w:p w:rsidR="00550B92" w:rsidRDefault="00550B92" w:rsidP="00550B92">
      <w:pPr>
        <w:pStyle w:val="a3"/>
        <w:spacing w:before="180" w:beforeAutospacing="0" w:after="0" w:afterAutospacing="0" w:line="343" w:lineRule="atLeast"/>
        <w:ind w:firstLine="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（</w:t>
      </w:r>
      <w:r>
        <w:rPr>
          <w:rFonts w:ascii="Arial" w:hAnsi="Arial" w:cs="Arial" w:hint="eastAsia"/>
          <w:sz w:val="21"/>
          <w:szCs w:val="21"/>
        </w:rPr>
        <w:t>中国气象报</w:t>
      </w:r>
      <w:r>
        <w:rPr>
          <w:rFonts w:ascii="Arial" w:hAnsi="Arial" w:cs="Arial" w:hint="eastAsia"/>
          <w:sz w:val="21"/>
          <w:szCs w:val="21"/>
        </w:rPr>
        <w:t>2021-6-17</w:t>
      </w:r>
      <w:r>
        <w:rPr>
          <w:rFonts w:ascii="Arial" w:hAnsi="Arial" w:cs="Arial" w:hint="eastAsia"/>
          <w:sz w:val="21"/>
          <w:szCs w:val="21"/>
        </w:rPr>
        <w:t>作者：</w:t>
      </w:r>
      <w:r>
        <w:rPr>
          <w:rFonts w:ascii="Arial" w:hAnsi="Arial" w:cs="Arial"/>
          <w:sz w:val="21"/>
          <w:szCs w:val="21"/>
        </w:rPr>
        <w:t>张艺博</w:t>
      </w: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参考《中国海水养殖碳汇经济价值时空演化及影响因素分析》《海水养殖</w:t>
      </w:r>
      <w:proofErr w:type="gramStart"/>
      <w:r>
        <w:rPr>
          <w:rFonts w:ascii="Arial" w:hAnsi="Arial" w:cs="Arial"/>
          <w:sz w:val="21"/>
          <w:szCs w:val="21"/>
        </w:rPr>
        <w:t>践行</w:t>
      </w:r>
      <w:proofErr w:type="gramEnd"/>
      <w:r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>海洋负排放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的途径》）</w:t>
      </w:r>
    </w:p>
    <w:p w:rsidR="00497090" w:rsidRPr="00550B92" w:rsidRDefault="00497090" w:rsidP="00DF27CA"/>
    <w:sectPr w:rsidR="00497090" w:rsidRPr="00550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62"/>
    <w:rsid w:val="00430362"/>
    <w:rsid w:val="00497090"/>
    <w:rsid w:val="00550B92"/>
    <w:rsid w:val="00D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3</cp:revision>
  <dcterms:created xsi:type="dcterms:W3CDTF">2021-06-22T03:06:00Z</dcterms:created>
  <dcterms:modified xsi:type="dcterms:W3CDTF">2021-06-22T07:57:00Z</dcterms:modified>
</cp:coreProperties>
</file>